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DA9" w:rsidRPr="00C24A0A" w:rsidRDefault="00F40C3D" w:rsidP="00DB0DA9">
      <w:pPr>
        <w:jc w:val="center"/>
      </w:pPr>
      <w:bookmarkStart w:id="0" w:name="_GoBack"/>
      <w:bookmarkEnd w:id="0"/>
      <w:r>
        <w:t>проект</w:t>
      </w:r>
    </w:p>
    <w:p w:rsidR="00DB0DA9" w:rsidRPr="00CB5C0D" w:rsidRDefault="00DB0DA9" w:rsidP="00DB0DA9">
      <w:pPr>
        <w:pStyle w:val="1"/>
        <w:spacing w:line="240" w:lineRule="exact"/>
        <w:rPr>
          <w:b/>
          <w:bCs/>
          <w:szCs w:val="28"/>
        </w:rPr>
      </w:pPr>
      <w:r w:rsidRPr="00CB5C0D">
        <w:rPr>
          <w:b/>
          <w:bCs/>
          <w:szCs w:val="28"/>
        </w:rPr>
        <w:t>Российская Федерация</w:t>
      </w:r>
    </w:p>
    <w:p w:rsidR="00DB0DA9" w:rsidRPr="00CB5C0D" w:rsidRDefault="00DB0DA9" w:rsidP="00DB0DA9">
      <w:pPr>
        <w:pStyle w:val="1"/>
        <w:spacing w:line="240" w:lineRule="exact"/>
        <w:rPr>
          <w:b/>
          <w:bCs/>
          <w:szCs w:val="28"/>
        </w:rPr>
      </w:pPr>
      <w:r w:rsidRPr="00CB5C0D">
        <w:rPr>
          <w:b/>
          <w:bCs/>
          <w:szCs w:val="28"/>
        </w:rPr>
        <w:t>Новгородская область</w:t>
      </w:r>
    </w:p>
    <w:p w:rsidR="00DB0DA9" w:rsidRPr="00B542A7" w:rsidRDefault="00DB0DA9" w:rsidP="00DB0DA9"/>
    <w:p w:rsidR="00DB0DA9" w:rsidRPr="00DB0DA9" w:rsidRDefault="00DB0DA9" w:rsidP="00DB0DA9">
      <w:pPr>
        <w:pStyle w:val="2"/>
        <w:jc w:val="center"/>
      </w:pPr>
      <w:r w:rsidRPr="00DB0DA9">
        <w:t>ДУМА П</w:t>
      </w:r>
      <w:r w:rsidR="00CE2FF0">
        <w:t>ОДДОРСКОГО МУНИЦИПАЛЬНОГО ОКРУГА</w:t>
      </w:r>
    </w:p>
    <w:p w:rsidR="00DB0DA9" w:rsidRPr="00F40C3D" w:rsidRDefault="00DB0DA9" w:rsidP="00F40C3D">
      <w:pPr>
        <w:pStyle w:val="6"/>
        <w:rPr>
          <w:szCs w:val="40"/>
        </w:rPr>
      </w:pPr>
      <w:r w:rsidRPr="00DB0DA9">
        <w:rPr>
          <w:szCs w:val="40"/>
        </w:rPr>
        <w:t>Р Е Ш Е Н И Е</w:t>
      </w:r>
    </w:p>
    <w:p w:rsidR="00DB0DA9" w:rsidRPr="00947379" w:rsidRDefault="00DB0DA9" w:rsidP="00DB0DA9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0C3D">
        <w:rPr>
          <w:sz w:val="28"/>
          <w:szCs w:val="28"/>
        </w:rPr>
        <w:t xml:space="preserve">                  </w:t>
      </w:r>
      <w:r w:rsidRPr="00947379">
        <w:rPr>
          <w:sz w:val="28"/>
          <w:szCs w:val="28"/>
        </w:rPr>
        <w:t xml:space="preserve">№ </w:t>
      </w:r>
    </w:p>
    <w:p w:rsidR="00DB0DA9" w:rsidRPr="00947379" w:rsidRDefault="00DB0DA9" w:rsidP="00DB0DA9">
      <w:pPr>
        <w:spacing w:line="240" w:lineRule="exact"/>
        <w:jc w:val="both"/>
        <w:rPr>
          <w:sz w:val="28"/>
          <w:szCs w:val="28"/>
        </w:rPr>
      </w:pPr>
      <w:r w:rsidRPr="00947379">
        <w:rPr>
          <w:sz w:val="28"/>
          <w:szCs w:val="28"/>
        </w:rPr>
        <w:t>с. Поддорье</w:t>
      </w:r>
    </w:p>
    <w:p w:rsidR="007F135C" w:rsidRDefault="007F135C">
      <w:pPr>
        <w:spacing w:line="240" w:lineRule="exact"/>
        <w:jc w:val="both"/>
        <w:rPr>
          <w:sz w:val="28"/>
        </w:rPr>
      </w:pP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2"/>
        <w:gridCol w:w="4860"/>
      </w:tblGrid>
      <w:tr w:rsidR="007F135C">
        <w:trPr>
          <w:cantSplit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:rsidR="00D10E3A" w:rsidRPr="00B22F8C" w:rsidRDefault="00D10E3A" w:rsidP="00D10E3A">
            <w:pPr>
              <w:shd w:val="clear" w:color="auto" w:fill="FFFFFF"/>
              <w:spacing w:line="240" w:lineRule="exact"/>
              <w:rPr>
                <w:b/>
                <w:sz w:val="28"/>
                <w:szCs w:val="28"/>
              </w:rPr>
            </w:pPr>
            <w:r w:rsidRPr="00B22F8C">
              <w:rPr>
                <w:b/>
                <w:color w:val="000000"/>
                <w:spacing w:val="-2"/>
                <w:sz w:val="28"/>
                <w:szCs w:val="28"/>
              </w:rPr>
              <w:t xml:space="preserve">О </w:t>
            </w:r>
            <w:proofErr w:type="gramStart"/>
            <w:r w:rsidRPr="00B22F8C">
              <w:rPr>
                <w:b/>
                <w:sz w:val="28"/>
                <w:szCs w:val="28"/>
              </w:rPr>
              <w:t>дополнительных  нормативах</w:t>
            </w:r>
            <w:proofErr w:type="gramEnd"/>
          </w:p>
          <w:p w:rsidR="00D10E3A" w:rsidRPr="00B22F8C" w:rsidRDefault="00D10E3A" w:rsidP="00D10E3A">
            <w:pPr>
              <w:shd w:val="clear" w:color="auto" w:fill="FFFFFF"/>
              <w:spacing w:line="240" w:lineRule="exact"/>
              <w:rPr>
                <w:b/>
                <w:sz w:val="28"/>
                <w:szCs w:val="28"/>
              </w:rPr>
            </w:pPr>
            <w:r w:rsidRPr="00B22F8C">
              <w:rPr>
                <w:b/>
                <w:sz w:val="28"/>
                <w:szCs w:val="28"/>
              </w:rPr>
              <w:t>отчислений от налога на доходы</w:t>
            </w:r>
          </w:p>
          <w:p w:rsidR="00D10E3A" w:rsidRPr="00215B68" w:rsidRDefault="00D10E3A" w:rsidP="00D10E3A">
            <w:pPr>
              <w:shd w:val="clear" w:color="auto" w:fill="FFFFFF"/>
              <w:spacing w:line="240" w:lineRule="exact"/>
              <w:rPr>
                <w:color w:val="000000"/>
                <w:spacing w:val="-2"/>
              </w:rPr>
            </w:pPr>
            <w:r w:rsidRPr="00B22F8C">
              <w:rPr>
                <w:b/>
                <w:sz w:val="28"/>
                <w:szCs w:val="28"/>
              </w:rPr>
              <w:t>физических лиц</w:t>
            </w:r>
            <w:r w:rsidRPr="00B22F8C">
              <w:rPr>
                <w:b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206C0E" w:rsidRPr="006722FB" w:rsidRDefault="00206C0E" w:rsidP="00423704">
            <w:pPr>
              <w:pStyle w:val="a7"/>
              <w:spacing w:before="0" w:beforeAutospacing="0" w:after="0" w:afterAutospacing="0" w:line="240" w:lineRule="exact"/>
              <w:rPr>
                <w:b/>
                <w:bCs/>
                <w:sz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F135C" w:rsidRDefault="007F135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</w:tc>
      </w:tr>
    </w:tbl>
    <w:p w:rsidR="007F135C" w:rsidRDefault="007F135C">
      <w:pPr>
        <w:jc w:val="both"/>
      </w:pPr>
      <w:r>
        <w:tab/>
      </w:r>
    </w:p>
    <w:p w:rsidR="00976DAE" w:rsidRDefault="00976DAE" w:rsidP="00976DAE">
      <w:pPr>
        <w:pStyle w:val="1"/>
        <w:jc w:val="right"/>
        <w:rPr>
          <w:sz w:val="22"/>
          <w:szCs w:val="22"/>
        </w:rPr>
      </w:pPr>
    </w:p>
    <w:p w:rsidR="00D10E3A" w:rsidRDefault="00D10E3A" w:rsidP="00D10E3A">
      <w:pPr>
        <w:shd w:val="clear" w:color="auto" w:fill="FFFFFF"/>
        <w:ind w:left="82" w:firstLine="626"/>
        <w:jc w:val="both"/>
        <w:rPr>
          <w:sz w:val="28"/>
          <w:szCs w:val="28"/>
        </w:rPr>
      </w:pPr>
      <w:r w:rsidRPr="00CF63FE">
        <w:rPr>
          <w:sz w:val="28"/>
          <w:szCs w:val="28"/>
        </w:rPr>
        <w:t xml:space="preserve">В соответствии с п. </w:t>
      </w:r>
      <w:r>
        <w:rPr>
          <w:sz w:val="28"/>
          <w:szCs w:val="28"/>
        </w:rPr>
        <w:t xml:space="preserve">5 </w:t>
      </w:r>
      <w:r w:rsidRPr="00CF63FE">
        <w:rPr>
          <w:sz w:val="28"/>
          <w:szCs w:val="28"/>
        </w:rPr>
        <w:t xml:space="preserve">статьи 138 Бюджетного кодекса Российской Федерации </w:t>
      </w:r>
    </w:p>
    <w:p w:rsidR="00D10E3A" w:rsidRPr="00CF63FE" w:rsidRDefault="00D10E3A" w:rsidP="00D10E3A">
      <w:pPr>
        <w:shd w:val="clear" w:color="auto" w:fill="FFFFFF"/>
        <w:ind w:left="82" w:firstLine="626"/>
        <w:jc w:val="both"/>
        <w:rPr>
          <w:color w:val="000000"/>
          <w:spacing w:val="-2"/>
          <w:sz w:val="28"/>
          <w:szCs w:val="28"/>
        </w:rPr>
      </w:pPr>
      <w:r w:rsidRPr="00CF63FE">
        <w:rPr>
          <w:color w:val="000000"/>
          <w:spacing w:val="-2"/>
          <w:sz w:val="28"/>
          <w:szCs w:val="28"/>
        </w:rPr>
        <w:t>Дума П</w:t>
      </w:r>
      <w:r w:rsidR="00CE2FF0">
        <w:rPr>
          <w:color w:val="000000"/>
          <w:spacing w:val="-2"/>
          <w:sz w:val="28"/>
          <w:szCs w:val="28"/>
        </w:rPr>
        <w:t>оддорского муниципального округа</w:t>
      </w:r>
    </w:p>
    <w:p w:rsidR="00D10E3A" w:rsidRPr="00B22F8C" w:rsidRDefault="00D10E3A" w:rsidP="00D10E3A">
      <w:pPr>
        <w:shd w:val="clear" w:color="auto" w:fill="FFFFFF"/>
        <w:ind w:left="82"/>
        <w:jc w:val="both"/>
        <w:rPr>
          <w:b/>
          <w:color w:val="000000"/>
          <w:spacing w:val="-2"/>
          <w:sz w:val="28"/>
          <w:szCs w:val="28"/>
        </w:rPr>
      </w:pPr>
      <w:r w:rsidRPr="00B22F8C">
        <w:rPr>
          <w:b/>
          <w:color w:val="000000"/>
          <w:spacing w:val="-2"/>
          <w:sz w:val="28"/>
          <w:szCs w:val="28"/>
        </w:rPr>
        <w:t>РЕШИЛА:</w:t>
      </w:r>
    </w:p>
    <w:p w:rsidR="00D10E3A" w:rsidRDefault="00D10E3A" w:rsidP="00B2282E">
      <w:pPr>
        <w:pStyle w:val="1"/>
        <w:tabs>
          <w:tab w:val="left" w:pos="2340"/>
        </w:tabs>
        <w:spacing w:line="280" w:lineRule="exact"/>
        <w:jc w:val="both"/>
        <w:rPr>
          <w:szCs w:val="28"/>
        </w:rPr>
      </w:pPr>
      <w:r w:rsidRPr="00CE2FF0">
        <w:rPr>
          <w:szCs w:val="28"/>
        </w:rPr>
        <w:t xml:space="preserve">1. Согласовать </w:t>
      </w:r>
      <w:r w:rsidR="00CE2FF0" w:rsidRPr="00CE2FF0">
        <w:rPr>
          <w:szCs w:val="28"/>
        </w:rPr>
        <w:t>д</w:t>
      </w:r>
      <w:r w:rsidR="00CE2FF0" w:rsidRPr="00CE2FF0">
        <w:rPr>
          <w:spacing w:val="2"/>
          <w:szCs w:val="28"/>
        </w:rPr>
        <w:t>ополнительные нормативы отчислений от налога на доходы физических лиц (за исключением налога на доходы физических лиц,</w:t>
      </w:r>
      <w:r w:rsidR="00B918CC">
        <w:rPr>
          <w:spacing w:val="2"/>
          <w:szCs w:val="28"/>
        </w:rPr>
        <w:t xml:space="preserve"> </w:t>
      </w:r>
      <w:r w:rsidR="00CE2FF0" w:rsidRPr="00CE2FF0">
        <w:rPr>
          <w:spacing w:val="2"/>
          <w:szCs w:val="28"/>
        </w:rPr>
        <w:t xml:space="preserve">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</w:t>
      </w:r>
      <w:r w:rsidR="00CE2FF0" w:rsidRPr="00CE2FF0">
        <w:rPr>
          <w:rFonts w:eastAsia="Calibri"/>
          <w:szCs w:val="28"/>
          <w:lang w:eastAsia="en-US"/>
        </w:rPr>
        <w:t>налога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превышающей 702 тысячи рублей, относящейся к части налоговой базы, превышающей 5 миллионов рублей и составляющей не более 20 миллионов рублей, превышающей 3402 тысячи рублей, относящейся к части налоговой базы, превышающей 20 миллионов рублей и составляющей не более 50 миллионов рублей, превышающей 9402 тысячи рублей, относящейся к части налоговой базы, превышающей 50 миллионов рублей,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</w:r>
      <w:r w:rsidR="00CE2FF0" w:rsidRPr="00CE2FF0">
        <w:rPr>
          <w:spacing w:val="2"/>
          <w:szCs w:val="28"/>
        </w:rPr>
        <w:t>), подлежащего зачислению в консолидированный бюджет области, в порядке замены части дотации на выравнивание бюджетной обеспеченности муниципальных округов (городского округа) на 2026 год и на плановый период  2027 и 2028 годов в бюджет</w:t>
      </w:r>
      <w:r w:rsidR="00CE2FF0">
        <w:rPr>
          <w:spacing w:val="2"/>
          <w:szCs w:val="28"/>
        </w:rPr>
        <w:t xml:space="preserve"> Поддорского муниципального округа</w:t>
      </w:r>
      <w:r>
        <w:rPr>
          <w:szCs w:val="28"/>
        </w:rPr>
        <w:t xml:space="preserve"> </w:t>
      </w:r>
      <w:r w:rsidRPr="00D61E5E">
        <w:rPr>
          <w:szCs w:val="28"/>
        </w:rPr>
        <w:t>сроком на три года в размере</w:t>
      </w:r>
      <w:r w:rsidRPr="00DA4C2D">
        <w:rPr>
          <w:szCs w:val="28"/>
        </w:rPr>
        <w:t xml:space="preserve"> </w:t>
      </w:r>
      <w:r>
        <w:rPr>
          <w:szCs w:val="28"/>
        </w:rPr>
        <w:t xml:space="preserve"> – 7</w:t>
      </w:r>
      <w:r w:rsidR="00CE2FF0">
        <w:rPr>
          <w:szCs w:val="28"/>
        </w:rPr>
        <w:t>2,25</w:t>
      </w:r>
      <w:r>
        <w:rPr>
          <w:szCs w:val="28"/>
        </w:rPr>
        <w:t>%.</w:t>
      </w:r>
    </w:p>
    <w:p w:rsidR="002A14E2" w:rsidRDefault="00D10E3A" w:rsidP="002A14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E2">
        <w:rPr>
          <w:rFonts w:ascii="Times New Roman" w:hAnsi="Times New Roman" w:cs="Times New Roman"/>
          <w:color w:val="000000"/>
          <w:spacing w:val="-2"/>
          <w:sz w:val="28"/>
          <w:szCs w:val="28"/>
        </w:rPr>
        <w:t>2.</w:t>
      </w:r>
      <w:r w:rsidR="002A14E2" w:rsidRPr="002A14E2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="002A14E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Поддорского муниципального района и газете «Вестник Поддорского муниципального района».</w:t>
      </w:r>
    </w:p>
    <w:p w:rsidR="002A14E2" w:rsidRDefault="002A14E2" w:rsidP="002A14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14E2" w:rsidRDefault="002A14E2" w:rsidP="002A14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подготовил и завизировал</w:t>
      </w:r>
    </w:p>
    <w:p w:rsidR="002A14E2" w:rsidRDefault="002A14E2" w:rsidP="002A14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финансов                                          О.А.Николаева</w:t>
      </w:r>
    </w:p>
    <w:p w:rsidR="002A14E2" w:rsidRDefault="002A14E2" w:rsidP="002A14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04C" w:rsidRDefault="002A14E2" w:rsidP="00B2282E">
      <w:pPr>
        <w:pStyle w:val="ConsPlusNormal"/>
        <w:widowControl/>
        <w:ind w:firstLine="0"/>
        <w:jc w:val="both"/>
        <w:rPr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:rsidR="0004304C" w:rsidRDefault="0004304C" w:rsidP="00316EBB">
      <w:pPr>
        <w:jc w:val="both"/>
        <w:rPr>
          <w:b/>
          <w:bCs/>
          <w:sz w:val="28"/>
        </w:rPr>
      </w:pPr>
    </w:p>
    <w:p w:rsidR="0004304C" w:rsidRDefault="0004304C" w:rsidP="0004304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ПОЯСНИТЕЛЬНАЯ</w:t>
      </w:r>
    </w:p>
    <w:p w:rsidR="0004304C" w:rsidRPr="0004304C" w:rsidRDefault="0004304C" w:rsidP="0004304C">
      <w:pPr>
        <w:jc w:val="center"/>
        <w:rPr>
          <w:bCs/>
          <w:sz w:val="28"/>
          <w:szCs w:val="28"/>
        </w:rPr>
      </w:pPr>
    </w:p>
    <w:p w:rsidR="009A05F2" w:rsidRDefault="0004304C" w:rsidP="009A05F2">
      <w:pPr>
        <w:pStyle w:val="1"/>
        <w:tabs>
          <w:tab w:val="left" w:pos="2340"/>
        </w:tabs>
        <w:spacing w:line="280" w:lineRule="exact"/>
        <w:jc w:val="both"/>
        <w:rPr>
          <w:szCs w:val="28"/>
        </w:rPr>
      </w:pPr>
      <w:r w:rsidRPr="00B2282E">
        <w:rPr>
          <w:bCs/>
          <w:szCs w:val="28"/>
        </w:rPr>
        <w:t xml:space="preserve">   В связи с утверждением в проекте  </w:t>
      </w:r>
      <w:r w:rsidRPr="00B2282E">
        <w:rPr>
          <w:smallCaps/>
          <w:szCs w:val="28"/>
        </w:rPr>
        <w:t xml:space="preserve"> областного закона «Об областном бюджете на 202</w:t>
      </w:r>
      <w:r w:rsidR="009A05F2">
        <w:rPr>
          <w:smallCaps/>
          <w:szCs w:val="28"/>
        </w:rPr>
        <w:t>6</w:t>
      </w:r>
      <w:r w:rsidRPr="00B2282E">
        <w:rPr>
          <w:smallCaps/>
          <w:szCs w:val="28"/>
        </w:rPr>
        <w:t xml:space="preserve"> год и на плановый период 202</w:t>
      </w:r>
      <w:r w:rsidR="009A05F2">
        <w:rPr>
          <w:smallCaps/>
          <w:szCs w:val="28"/>
        </w:rPr>
        <w:t>7</w:t>
      </w:r>
      <w:r w:rsidRPr="00B2282E">
        <w:rPr>
          <w:smallCaps/>
          <w:szCs w:val="28"/>
        </w:rPr>
        <w:t xml:space="preserve"> и 202</w:t>
      </w:r>
      <w:r w:rsidR="009A05F2">
        <w:rPr>
          <w:smallCaps/>
          <w:szCs w:val="28"/>
        </w:rPr>
        <w:t>8</w:t>
      </w:r>
      <w:r w:rsidRPr="00B2282E">
        <w:rPr>
          <w:smallCaps/>
          <w:szCs w:val="28"/>
        </w:rPr>
        <w:t xml:space="preserve"> годов»  в приложении 7 </w:t>
      </w:r>
      <w:r w:rsidR="00B2282E" w:rsidRPr="00B2282E">
        <w:rPr>
          <w:smallCaps/>
          <w:szCs w:val="28"/>
        </w:rPr>
        <w:t>«</w:t>
      </w:r>
      <w:r w:rsidRPr="00B2282E">
        <w:rPr>
          <w:szCs w:val="28"/>
        </w:rPr>
        <w:t>.</w:t>
      </w:r>
      <w:r w:rsidR="009A05F2" w:rsidRPr="00CE2FF0">
        <w:rPr>
          <w:szCs w:val="28"/>
        </w:rPr>
        <w:t>д</w:t>
      </w:r>
      <w:r w:rsidR="009A05F2" w:rsidRPr="00CE2FF0">
        <w:rPr>
          <w:spacing w:val="2"/>
          <w:szCs w:val="28"/>
        </w:rPr>
        <w:t>ополнительные нормативы отчислений от налога на доходы физических лиц (за исключением налога на доходы физических лиц,</w:t>
      </w:r>
      <w:r w:rsidR="009A05F2">
        <w:rPr>
          <w:spacing w:val="2"/>
          <w:szCs w:val="28"/>
        </w:rPr>
        <w:t xml:space="preserve"> </w:t>
      </w:r>
      <w:r w:rsidR="009A05F2" w:rsidRPr="00CE2FF0">
        <w:rPr>
          <w:spacing w:val="2"/>
          <w:szCs w:val="28"/>
        </w:rPr>
        <w:t xml:space="preserve">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</w:t>
      </w:r>
      <w:r w:rsidR="009A05F2" w:rsidRPr="00CE2FF0">
        <w:rPr>
          <w:rFonts w:eastAsia="Calibri"/>
          <w:szCs w:val="28"/>
          <w:lang w:eastAsia="en-US"/>
        </w:rPr>
        <w:t>налога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превышающей 702 тысячи рублей, относящейся к части налоговой базы, превышающей 5 миллионов рублей и составляющей не более 20 миллионов рублей, превышающей 3402 тысячи рублей, относящейся к части налоговой базы, превышающей 20 миллионов рублей и составляющей не более 50 миллионов рублей, превышающей 9402 тысячи рублей, относящейся к части налоговой базы, превышающей 50 миллионов рублей,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</w:r>
      <w:r w:rsidR="009A05F2" w:rsidRPr="00CE2FF0">
        <w:rPr>
          <w:spacing w:val="2"/>
          <w:szCs w:val="28"/>
        </w:rPr>
        <w:t>), подлежащего зачислению в консолидированный бюджет области, в порядке замены части дотации на выравнивание бюджетной обеспеченности муниципальных округов (городского округа) на 2026 год и на плановый период  2027 и 2028 годов в бюджет</w:t>
      </w:r>
      <w:r w:rsidR="009A05F2">
        <w:rPr>
          <w:spacing w:val="2"/>
          <w:szCs w:val="28"/>
        </w:rPr>
        <w:t xml:space="preserve"> Поддорского муниципального округа</w:t>
      </w:r>
      <w:r w:rsidR="009A05F2">
        <w:rPr>
          <w:szCs w:val="28"/>
        </w:rPr>
        <w:t xml:space="preserve"> </w:t>
      </w:r>
      <w:r w:rsidR="009A05F2" w:rsidRPr="00D61E5E">
        <w:rPr>
          <w:szCs w:val="28"/>
        </w:rPr>
        <w:t>сроком на три года в размере</w:t>
      </w:r>
      <w:r w:rsidR="009A05F2" w:rsidRPr="00DA4C2D">
        <w:rPr>
          <w:szCs w:val="28"/>
        </w:rPr>
        <w:t xml:space="preserve"> </w:t>
      </w:r>
      <w:r w:rsidR="009A05F2">
        <w:rPr>
          <w:szCs w:val="28"/>
        </w:rPr>
        <w:t xml:space="preserve"> – 72,25%.</w:t>
      </w:r>
    </w:p>
    <w:p w:rsidR="0004304C" w:rsidRPr="00B2282E" w:rsidRDefault="0004304C" w:rsidP="00B2282E">
      <w:pPr>
        <w:pStyle w:val="1"/>
        <w:tabs>
          <w:tab w:val="left" w:pos="2340"/>
        </w:tabs>
        <w:spacing w:line="280" w:lineRule="exact"/>
        <w:rPr>
          <w:smallCaps/>
          <w:szCs w:val="28"/>
        </w:rPr>
      </w:pPr>
    </w:p>
    <w:p w:rsidR="0004304C" w:rsidRPr="0004304C" w:rsidRDefault="0004304C" w:rsidP="0004304C">
      <w:pPr>
        <w:spacing w:line="276" w:lineRule="auto"/>
        <w:jc w:val="center"/>
        <w:rPr>
          <w:bCs/>
          <w:sz w:val="28"/>
          <w:szCs w:val="28"/>
        </w:rPr>
      </w:pPr>
    </w:p>
    <w:sectPr w:rsidR="0004304C" w:rsidRPr="0004304C" w:rsidSect="00B2282E">
      <w:pgSz w:w="11906" w:h="16838"/>
      <w:pgMar w:top="39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5BB6"/>
    <w:multiLevelType w:val="hybridMultilevel"/>
    <w:tmpl w:val="4D064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3C91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5830D9"/>
    <w:multiLevelType w:val="multilevel"/>
    <w:tmpl w:val="425654C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DF72847"/>
    <w:multiLevelType w:val="hybridMultilevel"/>
    <w:tmpl w:val="9708B310"/>
    <w:lvl w:ilvl="0" w:tplc="DEECBF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6612C5"/>
    <w:multiLevelType w:val="multilevel"/>
    <w:tmpl w:val="89248E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AF4563"/>
    <w:multiLevelType w:val="multilevel"/>
    <w:tmpl w:val="6E7271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6B3346"/>
    <w:multiLevelType w:val="multilevel"/>
    <w:tmpl w:val="A7C0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178BF"/>
    <w:multiLevelType w:val="hybridMultilevel"/>
    <w:tmpl w:val="9112E532"/>
    <w:lvl w:ilvl="0" w:tplc="3058F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50"/>
    <w:rsid w:val="00000313"/>
    <w:rsid w:val="0004304C"/>
    <w:rsid w:val="00113063"/>
    <w:rsid w:val="00206C0E"/>
    <w:rsid w:val="00226313"/>
    <w:rsid w:val="00295BA0"/>
    <w:rsid w:val="002A14E2"/>
    <w:rsid w:val="002B4F44"/>
    <w:rsid w:val="00316EBB"/>
    <w:rsid w:val="0033269C"/>
    <w:rsid w:val="00362A04"/>
    <w:rsid w:val="00423704"/>
    <w:rsid w:val="004C1AC1"/>
    <w:rsid w:val="004E0612"/>
    <w:rsid w:val="005D5D39"/>
    <w:rsid w:val="005E78E2"/>
    <w:rsid w:val="006722FB"/>
    <w:rsid w:val="006A3122"/>
    <w:rsid w:val="00712565"/>
    <w:rsid w:val="00732F06"/>
    <w:rsid w:val="00770322"/>
    <w:rsid w:val="007F135C"/>
    <w:rsid w:val="00822C29"/>
    <w:rsid w:val="00840E8D"/>
    <w:rsid w:val="009242AC"/>
    <w:rsid w:val="00960842"/>
    <w:rsid w:val="00976DAE"/>
    <w:rsid w:val="009A05F2"/>
    <w:rsid w:val="009F7DA2"/>
    <w:rsid w:val="00A344F6"/>
    <w:rsid w:val="00A45BA4"/>
    <w:rsid w:val="00AD394A"/>
    <w:rsid w:val="00B22542"/>
    <w:rsid w:val="00B2282E"/>
    <w:rsid w:val="00B918CC"/>
    <w:rsid w:val="00BF0905"/>
    <w:rsid w:val="00BF1673"/>
    <w:rsid w:val="00C21F54"/>
    <w:rsid w:val="00C90F50"/>
    <w:rsid w:val="00CE2FF0"/>
    <w:rsid w:val="00D05917"/>
    <w:rsid w:val="00D10E3A"/>
    <w:rsid w:val="00D429F9"/>
    <w:rsid w:val="00D44E06"/>
    <w:rsid w:val="00DB0DA9"/>
    <w:rsid w:val="00E1112C"/>
    <w:rsid w:val="00E6260F"/>
    <w:rsid w:val="00E83F48"/>
    <w:rsid w:val="00F4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33586-5E2C-468E-83B9-16E0828F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"/>
    <w:aliases w:val="Основной текст Знак Знак Знак Знак"/>
    <w:basedOn w:val="a"/>
    <w:link w:val="a5"/>
    <w:pPr>
      <w:jc w:val="both"/>
    </w:pPr>
    <w:rPr>
      <w:sz w:val="28"/>
    </w:rPr>
  </w:style>
  <w:style w:type="paragraph" w:styleId="a6">
    <w:name w:val="Balloon Text"/>
    <w:basedOn w:val="a"/>
    <w:semiHidden/>
    <w:rsid w:val="005E78E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226313"/>
    <w:rPr>
      <w:sz w:val="28"/>
      <w:szCs w:val="24"/>
    </w:rPr>
  </w:style>
  <w:style w:type="paragraph" w:customStyle="1" w:styleId="ConsPlusNormal">
    <w:name w:val="ConsPlusNormal"/>
    <w:rsid w:val="00DB0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976DAE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976DAE"/>
    <w:rPr>
      <w:b/>
      <w:bCs/>
    </w:rPr>
  </w:style>
  <w:style w:type="character" w:customStyle="1" w:styleId="a5">
    <w:name w:val="Основной текст Знак"/>
    <w:aliases w:val="Основной текст Знак Знак Знак Знак Знак"/>
    <w:link w:val="a4"/>
    <w:rsid w:val="00976DAE"/>
    <w:rPr>
      <w:sz w:val="28"/>
      <w:szCs w:val="24"/>
    </w:rPr>
  </w:style>
  <w:style w:type="paragraph" w:styleId="a9">
    <w:name w:val="No Spacing"/>
    <w:link w:val="aa"/>
    <w:qFormat/>
    <w:rsid w:val="00976DAE"/>
    <w:rPr>
      <w:rFonts w:ascii="Calibri" w:hAnsi="Calibri" w:cs="Calibri"/>
      <w:sz w:val="22"/>
      <w:szCs w:val="22"/>
    </w:rPr>
  </w:style>
  <w:style w:type="character" w:customStyle="1" w:styleId="aa">
    <w:name w:val="Без интервала Знак"/>
    <w:link w:val="a9"/>
    <w:rsid w:val="00976DAE"/>
    <w:rPr>
      <w:rFonts w:ascii="Calibri" w:hAnsi="Calibri" w:cs="Calibri"/>
      <w:sz w:val="22"/>
      <w:szCs w:val="22"/>
      <w:lang w:val="ru-RU" w:eastAsia="ru-RU" w:bidi="ar-SA"/>
    </w:rPr>
  </w:style>
  <w:style w:type="character" w:styleId="ab">
    <w:name w:val="Hyperlink"/>
    <w:uiPriority w:val="99"/>
    <w:unhideWhenUsed/>
    <w:rsid w:val="00976DAE"/>
    <w:rPr>
      <w:color w:val="0000FF"/>
      <w:u w:val="single"/>
    </w:rPr>
  </w:style>
  <w:style w:type="paragraph" w:customStyle="1" w:styleId="tekstob">
    <w:name w:val="tekstob"/>
    <w:basedOn w:val="a"/>
    <w:rsid w:val="00E83F4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образования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cp:lastModifiedBy>User</cp:lastModifiedBy>
  <cp:revision>2</cp:revision>
  <cp:lastPrinted>2022-10-19T17:01:00Z</cp:lastPrinted>
  <dcterms:created xsi:type="dcterms:W3CDTF">2025-10-21T13:19:00Z</dcterms:created>
  <dcterms:modified xsi:type="dcterms:W3CDTF">2025-10-21T13:19:00Z</dcterms:modified>
</cp:coreProperties>
</file>